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E2F41" w14:textId="77777777" w:rsidR="00072129" w:rsidRDefault="00557EBC" w:rsidP="00072129">
      <w:pPr>
        <w:pStyle w:val="Ttulo1"/>
        <w:numPr>
          <w:ilvl w:val="0"/>
          <w:numId w:val="4"/>
        </w:numPr>
        <w:spacing w:after="200"/>
        <w:ind w:hanging="360"/>
      </w:pPr>
      <w:bookmarkStart w:id="0" w:name="_gjdgxs" w:colFirst="0" w:colLast="0"/>
      <w:bookmarkEnd w:id="0"/>
      <w:r>
        <w:t>OBJETIVO</w:t>
      </w:r>
    </w:p>
    <w:p w14:paraId="29C3DF33" w14:textId="6CD0807D" w:rsidR="00072129" w:rsidRPr="00072129" w:rsidRDefault="00072129" w:rsidP="00072129">
      <w:pPr>
        <w:pStyle w:val="Ttulo1"/>
        <w:spacing w:after="200"/>
        <w:ind w:left="566" w:firstLine="0"/>
        <w:jc w:val="both"/>
        <w:rPr>
          <w:b w:val="0"/>
          <w:bCs/>
        </w:rPr>
      </w:pPr>
      <w:r w:rsidRPr="00072129">
        <w:rPr>
          <w:b w:val="0"/>
          <w:bCs/>
        </w:rPr>
        <w:t>Establecer las actividades a seguir para gestionar de manera eficiente las compras, contribuyendo al éxito operativo y comercial de la empresa Novo Mobiliario.</w:t>
      </w:r>
    </w:p>
    <w:p w14:paraId="0DB5AF7D" w14:textId="77777777" w:rsidR="00C45A4F" w:rsidRDefault="00557EBC">
      <w:pPr>
        <w:pStyle w:val="Ttulo1"/>
        <w:numPr>
          <w:ilvl w:val="0"/>
          <w:numId w:val="4"/>
        </w:numPr>
        <w:spacing w:after="200"/>
        <w:ind w:hanging="360"/>
      </w:pPr>
      <w:bookmarkStart w:id="1" w:name="_30j0zll" w:colFirst="0" w:colLast="0"/>
      <w:bookmarkEnd w:id="1"/>
      <w:r>
        <w:t>ALCANCE</w:t>
      </w:r>
    </w:p>
    <w:p w14:paraId="0E19F3CE" w14:textId="5D6AE83D" w:rsidR="00C45A4F" w:rsidRDefault="00557EBC" w:rsidP="00072129">
      <w:pPr>
        <w:ind w:left="56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Este procedimiento aplica </w:t>
      </w:r>
      <w:r w:rsidR="00072129">
        <w:rPr>
          <w:rFonts w:ascii="Calibri" w:eastAsia="Calibri" w:hAnsi="Calibri" w:cs="Calibri"/>
        </w:rPr>
        <w:t>desde la identificación de necesidades del área de producción para la fabricación del mobiliario y finaliza con la recepción y verificación de materiales para asegurar que se cumplan las especificaciones y estándares establecidos.</w:t>
      </w:r>
    </w:p>
    <w:p w14:paraId="14AACB74" w14:textId="77777777" w:rsidR="00C45A4F" w:rsidRDefault="00557EBC">
      <w:pPr>
        <w:pStyle w:val="Ttulo1"/>
        <w:numPr>
          <w:ilvl w:val="0"/>
          <w:numId w:val="4"/>
        </w:numPr>
        <w:spacing w:before="200"/>
        <w:ind w:hanging="360"/>
      </w:pPr>
      <w:bookmarkStart w:id="2" w:name="_1fob9te" w:colFirst="0" w:colLast="0"/>
      <w:bookmarkEnd w:id="2"/>
      <w:r>
        <w:t>DEFINICIONES Y/O ABREVIATURAS</w:t>
      </w:r>
    </w:p>
    <w:p w14:paraId="5C4A022A" w14:textId="705D6E09" w:rsidR="00C45A4F" w:rsidRPr="00072129" w:rsidRDefault="00EC7FA0" w:rsidP="00F30323">
      <w:pPr>
        <w:numPr>
          <w:ilvl w:val="0"/>
          <w:numId w:val="5"/>
        </w:numPr>
        <w:rPr>
          <w:rFonts w:ascii="Calibri" w:eastAsia="Calibri" w:hAnsi="Calibri" w:cs="Calibri"/>
          <w:bCs/>
        </w:rPr>
      </w:pPr>
      <w:r>
        <w:rPr>
          <w:rFonts w:ascii="Calibri" w:eastAsia="Calibri" w:hAnsi="Calibri" w:cs="Calibri"/>
          <w:b/>
        </w:rPr>
        <w:t>Recepción:</w:t>
      </w:r>
      <w:r w:rsidR="00072129">
        <w:rPr>
          <w:rFonts w:ascii="Calibri" w:eastAsia="Calibri" w:hAnsi="Calibri" w:cs="Calibri"/>
          <w:b/>
        </w:rPr>
        <w:t xml:space="preserve"> </w:t>
      </w:r>
      <w:r w:rsidR="00072129" w:rsidRPr="00072129">
        <w:rPr>
          <w:rFonts w:ascii="Calibri" w:eastAsia="Calibri" w:hAnsi="Calibri" w:cs="Calibri"/>
          <w:bCs/>
        </w:rPr>
        <w:t>La recepción de pedido es uno de los procesos de un almacén logístico. Corresponde al punto de transferencia de propiedad entre un proveedor y un cliente. Es una etapa de control importante para garantizar la conformidad de la mercancía antes su integración en las existencias de la empresa.</w:t>
      </w:r>
    </w:p>
    <w:p w14:paraId="4DAB8F07" w14:textId="20560032" w:rsidR="00EC7FA0" w:rsidRPr="00EC7FA0" w:rsidRDefault="00EC7FA0" w:rsidP="00F30323">
      <w:pPr>
        <w:numPr>
          <w:ilvl w:val="0"/>
          <w:numId w:val="5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Negociación:</w:t>
      </w:r>
      <w:r w:rsidR="00072129">
        <w:rPr>
          <w:rFonts w:ascii="Calibri" w:eastAsia="Calibri" w:hAnsi="Calibri" w:cs="Calibri"/>
          <w:b/>
        </w:rPr>
        <w:t xml:space="preserve"> </w:t>
      </w:r>
      <w:r w:rsidR="00072129" w:rsidRPr="00072129">
        <w:rPr>
          <w:rFonts w:ascii="Calibri" w:eastAsia="Calibri" w:hAnsi="Calibri" w:cs="Calibri"/>
          <w:bCs/>
        </w:rPr>
        <w:t>La negociación es un proceso de discusión que se establece entre las partes, por medio de representantes si son grupos, y cuyo objetivo es el de llegar a un acuerdo aceptable para todos.</w:t>
      </w:r>
    </w:p>
    <w:p w14:paraId="583FB510" w14:textId="06F80D94" w:rsidR="00EC7FA0" w:rsidRPr="00EC7FA0" w:rsidRDefault="00EC7FA0" w:rsidP="00F30323">
      <w:pPr>
        <w:numPr>
          <w:ilvl w:val="0"/>
          <w:numId w:val="5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Cotizaciones:</w:t>
      </w:r>
      <w:r w:rsidR="00072129">
        <w:rPr>
          <w:rFonts w:ascii="Calibri" w:eastAsia="Calibri" w:hAnsi="Calibri" w:cs="Calibri"/>
          <w:b/>
        </w:rPr>
        <w:t xml:space="preserve"> </w:t>
      </w:r>
      <w:r w:rsidR="00072129" w:rsidRPr="00072129">
        <w:rPr>
          <w:rFonts w:ascii="Calibri" w:eastAsia="Calibri" w:hAnsi="Calibri" w:cs="Calibri"/>
          <w:bCs/>
        </w:rPr>
        <w:t>Una cotización es un documento en el que se establece el costo a pagar por un producto o servicio. El precio final determina la cantidad que deberá pagar tu comprador o cliente, quien puede considerar este factor como la información más relevante de la cotización de tu proyecto.</w:t>
      </w:r>
    </w:p>
    <w:p w14:paraId="709CDC8B" w14:textId="608D4AB1" w:rsidR="00EC7FA0" w:rsidRPr="00EC7FA0" w:rsidRDefault="00EC7FA0" w:rsidP="00F30323">
      <w:pPr>
        <w:numPr>
          <w:ilvl w:val="0"/>
          <w:numId w:val="5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Mobiliario:</w:t>
      </w:r>
      <w:r w:rsidR="00072129">
        <w:rPr>
          <w:rFonts w:ascii="Calibri" w:eastAsia="Calibri" w:hAnsi="Calibri" w:cs="Calibri"/>
          <w:b/>
        </w:rPr>
        <w:t xml:space="preserve"> </w:t>
      </w:r>
      <w:r w:rsidR="00072129">
        <w:rPr>
          <w:rFonts w:ascii="Calibri" w:eastAsia="Calibri" w:hAnsi="Calibri" w:cs="Calibri"/>
          <w:bCs/>
        </w:rPr>
        <w:t>A</w:t>
      </w:r>
      <w:r w:rsidR="00072129" w:rsidRPr="00072129">
        <w:rPr>
          <w:rFonts w:ascii="Calibri" w:eastAsia="Calibri" w:hAnsi="Calibri" w:cs="Calibri"/>
          <w:bCs/>
        </w:rPr>
        <w:t>lude a un mueble: elementos movibles que cumplen con diversas funciones en un hogar, una oficina, etc.</w:t>
      </w:r>
    </w:p>
    <w:p w14:paraId="289BC632" w14:textId="0A9CAB47" w:rsidR="00EC7FA0" w:rsidRPr="00EC7FA0" w:rsidRDefault="00EC7FA0" w:rsidP="00F30323">
      <w:pPr>
        <w:numPr>
          <w:ilvl w:val="0"/>
          <w:numId w:val="5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Fibra de vidrio:</w:t>
      </w:r>
      <w:r w:rsidR="00072129">
        <w:rPr>
          <w:rFonts w:ascii="Calibri" w:eastAsia="Calibri" w:hAnsi="Calibri" w:cs="Calibri"/>
          <w:b/>
        </w:rPr>
        <w:t xml:space="preserve"> </w:t>
      </w:r>
      <w:r w:rsidR="00072129">
        <w:rPr>
          <w:rFonts w:ascii="Calibri" w:eastAsia="Calibri" w:hAnsi="Calibri" w:cs="Calibri"/>
          <w:bCs/>
        </w:rPr>
        <w:t>M</w:t>
      </w:r>
      <w:r w:rsidR="00072129" w:rsidRPr="00072129">
        <w:rPr>
          <w:rFonts w:ascii="Calibri" w:eastAsia="Calibri" w:hAnsi="Calibri" w:cs="Calibri"/>
          <w:bCs/>
        </w:rPr>
        <w:t>aterial compuesto por filamentos de vidrio muy finos, que se entremezclan dando lugar a diferentes estructuras de refuerzo para otros materiales. Para que nos entendamos, la fibra de vidrio puede adoptar distintos formatos: mallas, tubos o varillas.</w:t>
      </w:r>
    </w:p>
    <w:p w14:paraId="160D7FB5" w14:textId="0246F15A" w:rsidR="00EC7FA0" w:rsidRPr="00EC7FA0" w:rsidRDefault="00EC7FA0" w:rsidP="00F30323">
      <w:pPr>
        <w:numPr>
          <w:ilvl w:val="0"/>
          <w:numId w:val="5"/>
        </w:num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Evaluación de proveedores:</w:t>
      </w:r>
      <w:r w:rsidR="00072129">
        <w:rPr>
          <w:rFonts w:ascii="Calibri" w:eastAsia="Calibri" w:hAnsi="Calibri" w:cs="Calibri"/>
          <w:b/>
        </w:rPr>
        <w:t xml:space="preserve"> </w:t>
      </w:r>
      <w:r w:rsidR="00072129">
        <w:rPr>
          <w:rFonts w:ascii="Calibri" w:eastAsia="Calibri" w:hAnsi="Calibri" w:cs="Calibri"/>
          <w:bCs/>
        </w:rPr>
        <w:t>E</w:t>
      </w:r>
      <w:r w:rsidR="00072129" w:rsidRPr="00072129">
        <w:rPr>
          <w:rFonts w:ascii="Calibri" w:eastAsia="Calibri" w:hAnsi="Calibri" w:cs="Calibri"/>
          <w:bCs/>
        </w:rPr>
        <w:t>s el proceso de valoración y aprobación de posibles proveedores mediante evaluaciones cuantitativas y cualitativas. El objetivo es elaborar una lista de los mejores proveedores disponibles.</w:t>
      </w:r>
    </w:p>
    <w:p w14:paraId="3C8C1F43" w14:textId="77777777" w:rsidR="00EC7FA0" w:rsidRDefault="00EC7FA0" w:rsidP="00EC7FA0">
      <w:pPr>
        <w:ind w:left="360"/>
        <w:rPr>
          <w:rFonts w:ascii="Calibri" w:eastAsia="Calibri" w:hAnsi="Calibri" w:cs="Calibri"/>
        </w:rPr>
      </w:pPr>
    </w:p>
    <w:p w14:paraId="1E41EBB0" w14:textId="77777777" w:rsidR="00C45A4F" w:rsidRDefault="00C45A4F">
      <w:pPr>
        <w:widowControl w:val="0"/>
        <w:spacing w:after="200" w:line="240" w:lineRule="auto"/>
        <w:rPr>
          <w:rFonts w:ascii="Calibri" w:eastAsia="Calibri" w:hAnsi="Calibri" w:cs="Calibri"/>
        </w:rPr>
      </w:pPr>
    </w:p>
    <w:p w14:paraId="61FB7E06" w14:textId="77777777" w:rsidR="00C45A4F" w:rsidRDefault="00C45A4F">
      <w:pPr>
        <w:widowControl w:val="0"/>
        <w:spacing w:after="200" w:line="240" w:lineRule="auto"/>
        <w:rPr>
          <w:rFonts w:ascii="Calibri" w:eastAsia="Calibri" w:hAnsi="Calibri" w:cs="Calibri"/>
        </w:rPr>
      </w:pPr>
    </w:p>
    <w:p w14:paraId="081EAA23" w14:textId="77777777" w:rsidR="00C45A4F" w:rsidRDefault="00C45A4F">
      <w:pPr>
        <w:widowControl w:val="0"/>
        <w:spacing w:after="200" w:line="240" w:lineRule="auto"/>
        <w:rPr>
          <w:rFonts w:ascii="Calibri" w:eastAsia="Calibri" w:hAnsi="Calibri" w:cs="Calibri"/>
        </w:rPr>
      </w:pPr>
    </w:p>
    <w:p w14:paraId="376FED19" w14:textId="77777777" w:rsidR="00F30323" w:rsidRDefault="00F30323">
      <w:pPr>
        <w:widowControl w:val="0"/>
        <w:spacing w:after="200" w:line="240" w:lineRule="auto"/>
        <w:rPr>
          <w:rFonts w:ascii="Calibri" w:eastAsia="Calibri" w:hAnsi="Calibri" w:cs="Calibri"/>
        </w:rPr>
      </w:pPr>
    </w:p>
    <w:p w14:paraId="760BD719" w14:textId="77777777" w:rsidR="00C45A4F" w:rsidRDefault="00557EBC">
      <w:pPr>
        <w:pStyle w:val="Ttulo1"/>
        <w:numPr>
          <w:ilvl w:val="0"/>
          <w:numId w:val="4"/>
        </w:numPr>
        <w:spacing w:after="200"/>
        <w:ind w:hanging="360"/>
      </w:pPr>
      <w:bookmarkStart w:id="3" w:name="_2et92p0" w:colFirst="0" w:colLast="0"/>
      <w:bookmarkEnd w:id="3"/>
      <w:r>
        <w:lastRenderedPageBreak/>
        <w:t>ESQUEMA DEL PROCEDIMIENTO</w:t>
      </w:r>
    </w:p>
    <w:p w14:paraId="6D5BE74A" w14:textId="72E8AA58" w:rsidR="00F30323" w:rsidRDefault="00F75C0F" w:rsidP="00F75C0F">
      <w:pPr>
        <w:jc w:val="center"/>
        <w:rPr>
          <w:noProof/>
        </w:rPr>
      </w:pPr>
      <w:r>
        <w:rPr>
          <w:noProof/>
          <w:lang w:val="en-US" w:eastAsia="en-US"/>
        </w:rPr>
        <w:drawing>
          <wp:inline distT="0" distB="0" distL="0" distR="0" wp14:anchorId="5E1C2E96" wp14:editId="2BBFA9FA">
            <wp:extent cx="4749800" cy="7174230"/>
            <wp:effectExtent l="19050" t="19050" r="12700" b="2667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717423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hyperlink r:id="rId11"/>
    </w:p>
    <w:p w14:paraId="3F213BC9" w14:textId="62DBD998" w:rsidR="00C45A4F" w:rsidRDefault="00557EBC">
      <w:pPr>
        <w:jc w:val="center"/>
        <w:rPr>
          <w:rFonts w:ascii="Calibri" w:eastAsia="Calibri" w:hAnsi="Calibri" w:cs="Calibri"/>
          <w:i/>
          <w:sz w:val="18"/>
          <w:szCs w:val="18"/>
        </w:rPr>
      </w:pPr>
      <w:r w:rsidRPr="00F75C0F">
        <w:rPr>
          <w:rFonts w:ascii="Calibri" w:eastAsia="Calibri" w:hAnsi="Calibri" w:cs="Calibri"/>
          <w:b/>
          <w:bCs/>
          <w:i/>
          <w:sz w:val="18"/>
          <w:szCs w:val="18"/>
        </w:rPr>
        <w:t>Ilustración 1.</w:t>
      </w:r>
      <w:r>
        <w:rPr>
          <w:rFonts w:ascii="Calibri" w:eastAsia="Calibri" w:hAnsi="Calibri" w:cs="Calibri"/>
          <w:i/>
          <w:sz w:val="18"/>
          <w:szCs w:val="18"/>
        </w:rPr>
        <w:t xml:space="preserve"> Diagrama del procedimiento</w:t>
      </w:r>
      <w:r w:rsidR="00F75C0F">
        <w:rPr>
          <w:rFonts w:ascii="Calibri" w:eastAsia="Calibri" w:hAnsi="Calibri" w:cs="Calibri"/>
          <w:i/>
          <w:sz w:val="18"/>
          <w:szCs w:val="18"/>
        </w:rPr>
        <w:t>.</w:t>
      </w:r>
    </w:p>
    <w:p w14:paraId="78FF6C47" w14:textId="77777777" w:rsidR="00C45A4F" w:rsidRDefault="00557EBC">
      <w:pPr>
        <w:pStyle w:val="Ttulo1"/>
        <w:numPr>
          <w:ilvl w:val="0"/>
          <w:numId w:val="4"/>
        </w:numPr>
        <w:spacing w:after="200"/>
        <w:ind w:hanging="360"/>
      </w:pPr>
      <w:bookmarkStart w:id="4" w:name="_tyjcwt" w:colFirst="0" w:colLast="0"/>
      <w:bookmarkEnd w:id="4"/>
      <w:r>
        <w:lastRenderedPageBreak/>
        <w:t>DESARROLLO</w:t>
      </w:r>
    </w:p>
    <w:tbl>
      <w:tblPr>
        <w:tblStyle w:val="a"/>
        <w:tblW w:w="931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55"/>
        <w:gridCol w:w="4380"/>
        <w:gridCol w:w="2010"/>
        <w:gridCol w:w="2370"/>
      </w:tblGrid>
      <w:tr w:rsidR="00C45A4F" w14:paraId="06C0D141" w14:textId="77777777">
        <w:trPr>
          <w:jc w:val="center"/>
        </w:trPr>
        <w:tc>
          <w:tcPr>
            <w:tcW w:w="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E9CCF6" w14:textId="77777777" w:rsidR="00C45A4F" w:rsidRDefault="00557E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No.</w:t>
            </w:r>
          </w:p>
        </w:tc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8EC3C" w14:textId="77777777" w:rsidR="00C45A4F" w:rsidRDefault="00557E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Descripción</w:t>
            </w:r>
          </w:p>
        </w:tc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B7ECE" w14:textId="77777777" w:rsidR="00C45A4F" w:rsidRDefault="00557E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Responsable</w:t>
            </w:r>
          </w:p>
        </w:tc>
        <w:tc>
          <w:tcPr>
            <w:tcW w:w="23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7C89D7" w14:textId="77777777" w:rsidR="00C45A4F" w:rsidRDefault="00557E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Evidencia / documento</w:t>
            </w:r>
          </w:p>
        </w:tc>
      </w:tr>
      <w:tr w:rsidR="00C45A4F" w14:paraId="0A5B9638" w14:textId="77777777">
        <w:trPr>
          <w:jc w:val="center"/>
        </w:trPr>
        <w:tc>
          <w:tcPr>
            <w:tcW w:w="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285D6B" w14:textId="77777777" w:rsidR="00C45A4F" w:rsidRDefault="00557E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53D64D" w14:textId="77777777" w:rsidR="00C45A4F" w:rsidRDefault="00F30323" w:rsidP="00F30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 w:rsidRPr="004D729E">
              <w:rPr>
                <w:b/>
                <w:bCs/>
                <w:sz w:val="22"/>
                <w:szCs w:val="22"/>
              </w:rPr>
              <w:t>Identificación de necesidades</w:t>
            </w:r>
            <w:r>
              <w:rPr>
                <w:sz w:val="22"/>
                <w:szCs w:val="22"/>
              </w:rPr>
              <w:t xml:space="preserve">: </w:t>
            </w:r>
          </w:p>
          <w:p w14:paraId="49BF3839" w14:textId="62C64737" w:rsidR="00F30323" w:rsidRDefault="004D729E" w:rsidP="00F303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 área de producción comunica </w:t>
            </w:r>
            <w:r w:rsidRPr="004D729E">
              <w:rPr>
                <w:sz w:val="22"/>
                <w:szCs w:val="22"/>
              </w:rPr>
              <w:t>las necesidades de materiales y suministros para la fabricación de mobiliario en base a fibra de vidrio al departamento de compras.</w:t>
            </w:r>
          </w:p>
        </w:tc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CCE27" w14:textId="68C8C14F" w:rsidR="00C45A4F" w:rsidRDefault="004D7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Líder de producción.</w:t>
            </w:r>
          </w:p>
        </w:tc>
        <w:tc>
          <w:tcPr>
            <w:tcW w:w="23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34BDA1" w14:textId="00A18BE1" w:rsidR="004D729E" w:rsidRDefault="004D729E" w:rsidP="004D729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Correo electrónico.</w:t>
            </w:r>
          </w:p>
        </w:tc>
      </w:tr>
      <w:tr w:rsidR="00C45A4F" w14:paraId="75E0F112" w14:textId="77777777">
        <w:trPr>
          <w:jc w:val="center"/>
        </w:trPr>
        <w:tc>
          <w:tcPr>
            <w:tcW w:w="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E95D1" w14:textId="77777777" w:rsidR="00C45A4F" w:rsidRDefault="00557E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42B83" w14:textId="77777777" w:rsidR="00C45A4F" w:rsidRDefault="004D7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 w:rsidRPr="004D729E">
              <w:rPr>
                <w:b/>
                <w:bCs/>
                <w:sz w:val="22"/>
                <w:szCs w:val="22"/>
              </w:rPr>
              <w:t>Generación de lista de materiales</w:t>
            </w:r>
            <w:r>
              <w:rPr>
                <w:sz w:val="22"/>
                <w:szCs w:val="22"/>
              </w:rPr>
              <w:t xml:space="preserve">: </w:t>
            </w:r>
          </w:p>
          <w:p w14:paraId="3CE66AF6" w14:textId="67E11944" w:rsidR="004D729E" w:rsidRDefault="004D7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Generar una lista detallada de materiales, incluyendo fibra de vidrio, resinas, moldes, entre otros. (Con base a las especificaciones del diseño y las cantidades requeridas).</w:t>
            </w:r>
          </w:p>
        </w:tc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238E7" w14:textId="00EA6AB8" w:rsidR="00C45A4F" w:rsidRDefault="004D7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Coordinador de compras.</w:t>
            </w:r>
          </w:p>
        </w:tc>
        <w:tc>
          <w:tcPr>
            <w:tcW w:w="23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6DF871" w14:textId="2D328476" w:rsidR="00C45A4F" w:rsidRPr="004F6D1D" w:rsidRDefault="004D7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Lista de necesidades de producción.</w:t>
            </w:r>
          </w:p>
        </w:tc>
      </w:tr>
      <w:tr w:rsidR="004D729E" w14:paraId="7F8CAC47" w14:textId="77777777">
        <w:trPr>
          <w:jc w:val="center"/>
        </w:trPr>
        <w:tc>
          <w:tcPr>
            <w:tcW w:w="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8D4091" w14:textId="77777777" w:rsidR="004D729E" w:rsidRDefault="004D729E" w:rsidP="004D7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FCAC8" w14:textId="77777777" w:rsidR="004D729E" w:rsidRDefault="004D729E" w:rsidP="004D7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 w:rsidRPr="004D729E">
              <w:rPr>
                <w:b/>
                <w:bCs/>
                <w:sz w:val="22"/>
                <w:szCs w:val="22"/>
              </w:rPr>
              <w:t>Evaluación de proveedores</w:t>
            </w:r>
            <w:r>
              <w:rPr>
                <w:sz w:val="22"/>
                <w:szCs w:val="22"/>
              </w:rPr>
              <w:t>:</w:t>
            </w:r>
          </w:p>
          <w:p w14:paraId="32F2CC6C" w14:textId="56296D2D" w:rsidR="004D729E" w:rsidRDefault="004D729E" w:rsidP="004D7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4D729E">
              <w:rPr>
                <w:sz w:val="22"/>
                <w:szCs w:val="22"/>
              </w:rPr>
              <w:t>ealiza</w:t>
            </w:r>
            <w:r>
              <w:rPr>
                <w:sz w:val="22"/>
                <w:szCs w:val="22"/>
              </w:rPr>
              <w:t>r</w:t>
            </w:r>
            <w:r w:rsidRPr="004D729E">
              <w:rPr>
                <w:sz w:val="22"/>
                <w:szCs w:val="22"/>
              </w:rPr>
              <w:t xml:space="preserve"> una evaluación de proveedores potenciales. Se consideran factores como la calidad de los productos, la confiabilidad en la entrega, la experiencia previa y los costos.</w:t>
            </w:r>
          </w:p>
        </w:tc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992B98" w14:textId="7711FE38" w:rsidR="004D729E" w:rsidRDefault="004D729E" w:rsidP="004D72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Coordinador de compras.</w:t>
            </w:r>
          </w:p>
        </w:tc>
        <w:tc>
          <w:tcPr>
            <w:tcW w:w="23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2A3053" w14:textId="353BB5CC" w:rsidR="004D729E" w:rsidRPr="004F6D1D" w:rsidRDefault="004D729E" w:rsidP="004D729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Formato evaluación de proveedores.</w:t>
            </w:r>
          </w:p>
        </w:tc>
      </w:tr>
      <w:tr w:rsidR="00EC7FA0" w14:paraId="0B710D28" w14:textId="77777777">
        <w:trPr>
          <w:jc w:val="center"/>
        </w:trPr>
        <w:tc>
          <w:tcPr>
            <w:tcW w:w="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BA0E9C" w14:textId="7777777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B1187E" w14:textId="7777777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 w:rsidRPr="004D729E">
              <w:rPr>
                <w:b/>
                <w:bCs/>
                <w:sz w:val="22"/>
                <w:szCs w:val="22"/>
              </w:rPr>
              <w:t>Solicitud de cotizaciones</w:t>
            </w:r>
            <w:r>
              <w:rPr>
                <w:sz w:val="22"/>
                <w:szCs w:val="22"/>
              </w:rPr>
              <w:t xml:space="preserve">: </w:t>
            </w:r>
          </w:p>
          <w:p w14:paraId="46CF6963" w14:textId="391177FD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4D729E">
              <w:rPr>
                <w:sz w:val="22"/>
                <w:szCs w:val="22"/>
              </w:rPr>
              <w:t>nvia</w:t>
            </w:r>
            <w:r>
              <w:rPr>
                <w:sz w:val="22"/>
                <w:szCs w:val="22"/>
              </w:rPr>
              <w:t>r</w:t>
            </w:r>
            <w:r w:rsidRPr="004D729E">
              <w:rPr>
                <w:sz w:val="22"/>
                <w:szCs w:val="22"/>
              </w:rPr>
              <w:t xml:space="preserve"> solicitudes de cotización a los proveedores seleccionados, solicitando precios, plazos de entrega y términos de pago. La información recibida se compara para tomar decisiones informadas.</w:t>
            </w:r>
          </w:p>
        </w:tc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19CE6F" w14:textId="50D9B6FC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Coordinador de compras.</w:t>
            </w:r>
          </w:p>
        </w:tc>
        <w:tc>
          <w:tcPr>
            <w:tcW w:w="23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112979" w14:textId="2806CF48" w:rsidR="00EC7FA0" w:rsidRPr="004F6D1D" w:rsidRDefault="00EC7FA0" w:rsidP="00EC7FA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Correo electrónico.</w:t>
            </w:r>
          </w:p>
        </w:tc>
      </w:tr>
      <w:tr w:rsidR="00EC7FA0" w14:paraId="5A8359F5" w14:textId="77777777">
        <w:trPr>
          <w:jc w:val="center"/>
        </w:trPr>
        <w:tc>
          <w:tcPr>
            <w:tcW w:w="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2774C" w14:textId="7777777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76830" w14:textId="4FB3E068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 w:rsidRPr="00EC7FA0">
              <w:rPr>
                <w:b/>
                <w:bCs/>
                <w:sz w:val="22"/>
                <w:szCs w:val="22"/>
              </w:rPr>
              <w:t>Negociación de términos y condiciones</w:t>
            </w:r>
            <w:r>
              <w:rPr>
                <w:sz w:val="22"/>
                <w:szCs w:val="22"/>
              </w:rPr>
              <w:t>:</w:t>
            </w:r>
          </w:p>
          <w:p w14:paraId="58AC43E4" w14:textId="34EA8C6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Realizar la negociación de</w:t>
            </w:r>
            <w:r w:rsidRPr="00EC7FA0">
              <w:rPr>
                <w:sz w:val="22"/>
                <w:szCs w:val="22"/>
              </w:rPr>
              <w:t xml:space="preserve"> los términos y condiciones con los proveedores seleccionados, buscando acuerdos que beneficien a ambas partes en términos de costos, calidad y plazos de entrega.</w:t>
            </w:r>
          </w:p>
        </w:tc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DD5A83" w14:textId="5227499C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Coordinador de compras.</w:t>
            </w:r>
          </w:p>
        </w:tc>
        <w:tc>
          <w:tcPr>
            <w:tcW w:w="23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E634C6" w14:textId="0DEB03B0" w:rsidR="00EC7FA0" w:rsidRPr="004F6D1D" w:rsidRDefault="00EC7FA0" w:rsidP="00EC7FA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Correo electrónico.</w:t>
            </w:r>
          </w:p>
        </w:tc>
      </w:tr>
      <w:tr w:rsidR="00EC7FA0" w14:paraId="36D73811" w14:textId="77777777">
        <w:trPr>
          <w:jc w:val="center"/>
        </w:trPr>
        <w:tc>
          <w:tcPr>
            <w:tcW w:w="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1EF786" w14:textId="7777777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3F08F0" w14:textId="7777777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 w:rsidRPr="00EC7FA0">
              <w:rPr>
                <w:b/>
                <w:bCs/>
                <w:sz w:val="22"/>
                <w:szCs w:val="22"/>
              </w:rPr>
              <w:t>Selección de proveedores</w:t>
            </w:r>
            <w:r>
              <w:rPr>
                <w:sz w:val="22"/>
                <w:szCs w:val="22"/>
              </w:rPr>
              <w:t>:</w:t>
            </w:r>
          </w:p>
          <w:p w14:paraId="01C0286B" w14:textId="072BDDCE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Elegir los proveedores que mejor se ajusten a los requisitos de la empresa Novo mobiliario y emitir las </w:t>
            </w:r>
            <w:r w:rsidR="00164983">
              <w:rPr>
                <w:sz w:val="22"/>
                <w:szCs w:val="22"/>
              </w:rPr>
              <w:t>órdenes</w:t>
            </w:r>
            <w:r>
              <w:rPr>
                <w:sz w:val="22"/>
                <w:szCs w:val="22"/>
              </w:rPr>
              <w:t xml:space="preserve"> de compra correspondientes (Basándose en la evaluación de las cotizaciones y negociaciones).</w:t>
            </w:r>
          </w:p>
        </w:tc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756C0B" w14:textId="7445B364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Coordinador de compras.</w:t>
            </w:r>
          </w:p>
        </w:tc>
        <w:tc>
          <w:tcPr>
            <w:tcW w:w="23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F35E5C" w14:textId="7777777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Correo electrónico.</w:t>
            </w:r>
          </w:p>
          <w:p w14:paraId="26055D40" w14:textId="76DD5AAE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Órdenes de compra. </w:t>
            </w:r>
          </w:p>
        </w:tc>
      </w:tr>
      <w:tr w:rsidR="00EC7FA0" w14:paraId="047FAA1C" w14:textId="77777777">
        <w:trPr>
          <w:jc w:val="center"/>
        </w:trPr>
        <w:tc>
          <w:tcPr>
            <w:tcW w:w="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8EB984" w14:textId="7777777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B8114" w14:textId="7777777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 w:rsidRPr="00EC7FA0">
              <w:rPr>
                <w:b/>
                <w:bCs/>
                <w:sz w:val="22"/>
                <w:szCs w:val="22"/>
              </w:rPr>
              <w:t>Seguimiento de pedidos</w:t>
            </w:r>
            <w:r>
              <w:rPr>
                <w:sz w:val="22"/>
                <w:szCs w:val="22"/>
              </w:rPr>
              <w:t>:</w:t>
            </w:r>
          </w:p>
          <w:p w14:paraId="3DAE457A" w14:textId="2FDC9C92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Realizar seguimiento constante de los pedidos para garantizar que los suministros se entreguen según lo acordado. Se anticipan y abordan posibles problemas de entrega.</w:t>
            </w:r>
          </w:p>
        </w:tc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B0C253" w14:textId="7777777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Coordinador de compras.</w:t>
            </w:r>
          </w:p>
          <w:p w14:paraId="24EBCC50" w14:textId="7EC702E8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Administrador.</w:t>
            </w:r>
          </w:p>
        </w:tc>
        <w:tc>
          <w:tcPr>
            <w:tcW w:w="23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18C49" w14:textId="6EDCB8C5" w:rsidR="00EC7FA0" w:rsidRDefault="00EC7FA0" w:rsidP="00EC7FA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Guías de transportadoras.</w:t>
            </w:r>
          </w:p>
        </w:tc>
      </w:tr>
      <w:tr w:rsidR="00EC7FA0" w14:paraId="131B1F5F" w14:textId="77777777">
        <w:trPr>
          <w:jc w:val="center"/>
        </w:trPr>
        <w:tc>
          <w:tcPr>
            <w:tcW w:w="5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ADA2A1" w14:textId="7777777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43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9B9375" w14:textId="7777777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 w:rsidRPr="00EC7FA0">
              <w:rPr>
                <w:b/>
                <w:bCs/>
                <w:sz w:val="22"/>
                <w:szCs w:val="22"/>
              </w:rPr>
              <w:t>Recepción y verificación de materiales</w:t>
            </w:r>
            <w:r>
              <w:rPr>
                <w:sz w:val="22"/>
                <w:szCs w:val="22"/>
              </w:rPr>
              <w:t>:</w:t>
            </w:r>
          </w:p>
          <w:p w14:paraId="0D643443" w14:textId="4D758AA8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  <w:szCs w:val="22"/>
              </w:rPr>
            </w:pPr>
            <w:r w:rsidRPr="00EC7FA0">
              <w:rPr>
                <w:sz w:val="22"/>
                <w:szCs w:val="22"/>
              </w:rPr>
              <w:t xml:space="preserve">Al recibir los materiales, se lleva a cabo una verificación de calidad para asegurar que cumplan con las especificaciones y estándares establecidos. </w:t>
            </w:r>
            <w:r w:rsidR="0023146D">
              <w:rPr>
                <w:sz w:val="22"/>
                <w:szCs w:val="22"/>
              </w:rPr>
              <w:t xml:space="preserve">También se valida si el tiempo de entrega es de acuerdo con el tiempo estipulado en la negociación.  </w:t>
            </w:r>
            <w:r w:rsidRPr="00EC7FA0">
              <w:rPr>
                <w:sz w:val="22"/>
                <w:szCs w:val="22"/>
              </w:rPr>
              <w:t>Se documentan y reportan cualquier inconformidad.</w:t>
            </w:r>
          </w:p>
        </w:tc>
        <w:tc>
          <w:tcPr>
            <w:tcW w:w="20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CEF79D" w14:textId="7777777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Coordinador de compras.</w:t>
            </w:r>
          </w:p>
          <w:p w14:paraId="5835997F" w14:textId="2BFE3820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Administrador.</w:t>
            </w:r>
          </w:p>
        </w:tc>
        <w:tc>
          <w:tcPr>
            <w:tcW w:w="23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2DB104" w14:textId="77777777" w:rsidR="00EC7FA0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Informe de novedades.</w:t>
            </w:r>
          </w:p>
          <w:p w14:paraId="32D0E62D" w14:textId="3B082D35" w:rsidR="00EC7FA0" w:rsidRPr="004F6D1D" w:rsidRDefault="00EC7FA0" w:rsidP="00EC7F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Correo electrónico.</w:t>
            </w:r>
          </w:p>
        </w:tc>
      </w:tr>
    </w:tbl>
    <w:p w14:paraId="659BC240" w14:textId="77777777" w:rsidR="00C45A4F" w:rsidRDefault="00C45A4F">
      <w:pPr>
        <w:widowControl w:val="0"/>
        <w:spacing w:after="160" w:line="240" w:lineRule="auto"/>
        <w:jc w:val="both"/>
        <w:rPr>
          <w:rFonts w:ascii="Calibri" w:eastAsia="Calibri" w:hAnsi="Calibri" w:cs="Calibri"/>
        </w:rPr>
      </w:pPr>
    </w:p>
    <w:p w14:paraId="237808FD" w14:textId="77777777" w:rsidR="00C45A4F" w:rsidRDefault="00C45A4F"/>
    <w:p w14:paraId="4EFD8F6D" w14:textId="77777777" w:rsidR="00C45A4F" w:rsidRDefault="00C45A4F"/>
    <w:p w14:paraId="7074274E" w14:textId="77777777" w:rsidR="00C45A4F" w:rsidRDefault="00C45A4F"/>
    <w:p w14:paraId="3314CBF4" w14:textId="77777777" w:rsidR="00C45A4F" w:rsidRDefault="00C45A4F"/>
    <w:p w14:paraId="3FE129C8" w14:textId="77777777" w:rsidR="00C45A4F" w:rsidRDefault="00C45A4F"/>
    <w:p w14:paraId="3C0CA4D7" w14:textId="77777777" w:rsidR="00C45A4F" w:rsidRDefault="00C45A4F"/>
    <w:p w14:paraId="4C1C9503" w14:textId="77777777" w:rsidR="00C45A4F" w:rsidRDefault="00C45A4F"/>
    <w:p w14:paraId="7F8D63CF" w14:textId="77777777" w:rsidR="00C45A4F" w:rsidRDefault="00C45A4F"/>
    <w:p w14:paraId="6E3B0697" w14:textId="77777777" w:rsidR="00C45A4F" w:rsidRDefault="00C45A4F"/>
    <w:p w14:paraId="6978BB93" w14:textId="77777777" w:rsidR="00C45A4F" w:rsidRDefault="00C45A4F"/>
    <w:p w14:paraId="727F9304" w14:textId="77777777" w:rsidR="00C45A4F" w:rsidRDefault="00C45A4F">
      <w:pPr>
        <w:widowControl w:val="0"/>
        <w:spacing w:after="160" w:line="240" w:lineRule="auto"/>
        <w:ind w:right="-83"/>
        <w:jc w:val="both"/>
      </w:pPr>
    </w:p>
    <w:sectPr w:rsidR="00C45A4F">
      <w:headerReference w:type="even" r:id="rId12"/>
      <w:headerReference w:type="default" r:id="rId13"/>
      <w:headerReference w:type="first" r:id="rId14"/>
      <w:footerReference w:type="first" r:id="rId15"/>
      <w:pgSz w:w="11909" w:h="16834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0F3F" w14:textId="77777777" w:rsidR="00A6220E" w:rsidRDefault="00A6220E">
      <w:pPr>
        <w:spacing w:line="240" w:lineRule="auto"/>
      </w:pPr>
      <w:r>
        <w:separator/>
      </w:r>
    </w:p>
  </w:endnote>
  <w:endnote w:type="continuationSeparator" w:id="0">
    <w:p w14:paraId="51EA4FC8" w14:textId="77777777" w:rsidR="00A6220E" w:rsidRDefault="00A622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56F2B" w14:textId="77777777" w:rsidR="00C45A4F" w:rsidRDefault="00C45A4F">
    <w:pPr>
      <w:widowControl w:val="0"/>
      <w:rPr>
        <w:rFonts w:ascii="Calibri" w:eastAsia="Calibri" w:hAnsi="Calibri" w:cs="Calibri"/>
        <w:sz w:val="20"/>
        <w:szCs w:val="20"/>
      </w:rPr>
    </w:pPr>
  </w:p>
  <w:tbl>
    <w:tblPr>
      <w:tblStyle w:val="a3"/>
      <w:tblW w:w="8838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6"/>
      <w:gridCol w:w="2946"/>
      <w:gridCol w:w="2946"/>
    </w:tblGrid>
    <w:tr w:rsidR="00C45A4F" w14:paraId="75305CF9" w14:textId="77777777">
      <w:trPr>
        <w:jc w:val="center"/>
      </w:trPr>
      <w:tc>
        <w:tcPr>
          <w:tcW w:w="2946" w:type="dxa"/>
          <w:vAlign w:val="center"/>
        </w:tcPr>
        <w:p w14:paraId="41D69013" w14:textId="77777777" w:rsidR="00C45A4F" w:rsidRDefault="00557EBC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Elaborado por:</w:t>
          </w:r>
        </w:p>
      </w:tc>
      <w:tc>
        <w:tcPr>
          <w:tcW w:w="2946" w:type="dxa"/>
          <w:vAlign w:val="center"/>
        </w:tcPr>
        <w:p w14:paraId="5F61FF5E" w14:textId="77777777" w:rsidR="00C45A4F" w:rsidRDefault="00557EBC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Revisado por:</w:t>
          </w:r>
        </w:p>
      </w:tc>
      <w:tc>
        <w:tcPr>
          <w:tcW w:w="2946" w:type="dxa"/>
          <w:vAlign w:val="center"/>
        </w:tcPr>
        <w:p w14:paraId="4D8EAA84" w14:textId="77777777" w:rsidR="00C45A4F" w:rsidRDefault="00557EBC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Aprobado por:</w:t>
          </w:r>
        </w:p>
      </w:tc>
    </w:tr>
    <w:tr w:rsidR="00C45A4F" w14:paraId="3EF64FBE" w14:textId="77777777">
      <w:trPr>
        <w:jc w:val="center"/>
      </w:trPr>
      <w:tc>
        <w:tcPr>
          <w:tcW w:w="2946" w:type="dxa"/>
          <w:vAlign w:val="center"/>
        </w:tcPr>
        <w:p w14:paraId="557DA73C" w14:textId="77777777" w:rsidR="00C45A4F" w:rsidRDefault="00072129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Juan Esteban Lozano </w:t>
          </w:r>
        </w:p>
        <w:p w14:paraId="2E79D684" w14:textId="1B6A21A8" w:rsidR="00072129" w:rsidRDefault="00072129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Cristian Elías Galván</w:t>
          </w:r>
        </w:p>
        <w:p w14:paraId="5B6BA02F" w14:textId="5C963570" w:rsidR="00072129" w:rsidRDefault="00072129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Consultores.</w:t>
          </w:r>
        </w:p>
      </w:tc>
      <w:tc>
        <w:tcPr>
          <w:tcW w:w="2946" w:type="dxa"/>
          <w:vAlign w:val="center"/>
        </w:tcPr>
        <w:p w14:paraId="449665CD" w14:textId="131BF48E" w:rsidR="00C45A4F" w:rsidRDefault="00072129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Nicolas Rodríguez</w:t>
          </w:r>
        </w:p>
        <w:p w14:paraId="4AED2249" w14:textId="64133449" w:rsidR="00072129" w:rsidRDefault="00072129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Coordinador de compras.</w:t>
          </w:r>
        </w:p>
      </w:tc>
      <w:tc>
        <w:tcPr>
          <w:tcW w:w="2946" w:type="dxa"/>
          <w:vAlign w:val="center"/>
        </w:tcPr>
        <w:p w14:paraId="7A17BD83" w14:textId="77777777" w:rsidR="00C45A4F" w:rsidRDefault="00072129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Rafael Mantilla</w:t>
          </w:r>
        </w:p>
        <w:p w14:paraId="064923FD" w14:textId="4FE4FE41" w:rsidR="00072129" w:rsidRDefault="00072129">
          <w:pPr>
            <w:tabs>
              <w:tab w:val="center" w:pos="4419"/>
              <w:tab w:val="right" w:pos="8838"/>
            </w:tabs>
            <w:spacing w:line="259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Gerente.</w:t>
          </w:r>
        </w:p>
      </w:tc>
    </w:tr>
  </w:tbl>
  <w:p w14:paraId="0A5DF3A9" w14:textId="77777777" w:rsidR="00C45A4F" w:rsidRDefault="00C45A4F">
    <w:pPr>
      <w:tabs>
        <w:tab w:val="center" w:pos="4419"/>
        <w:tab w:val="right" w:pos="8838"/>
      </w:tabs>
      <w:spacing w:after="160" w:line="259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FA953" w14:textId="77777777" w:rsidR="00A6220E" w:rsidRDefault="00A6220E">
      <w:pPr>
        <w:spacing w:line="240" w:lineRule="auto"/>
      </w:pPr>
      <w:r>
        <w:separator/>
      </w:r>
    </w:p>
  </w:footnote>
  <w:footnote w:type="continuationSeparator" w:id="0">
    <w:p w14:paraId="633E86D1" w14:textId="77777777" w:rsidR="00A6220E" w:rsidRDefault="00A622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75AD5" w14:textId="55DB31FE" w:rsidR="004F6D1D" w:rsidRDefault="004F6D1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CB973" w14:textId="5519CCFE" w:rsidR="00C45A4F" w:rsidRDefault="00C45A4F">
    <w:pPr>
      <w:widowControl w:val="0"/>
      <w:rPr>
        <w:rFonts w:ascii="Calibri" w:eastAsia="Calibri" w:hAnsi="Calibri" w:cs="Calibri"/>
      </w:rPr>
    </w:pPr>
  </w:p>
  <w:tbl>
    <w:tblPr>
      <w:tblStyle w:val="a2"/>
      <w:tblW w:w="9105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15"/>
      <w:gridCol w:w="4680"/>
      <w:gridCol w:w="1140"/>
      <w:gridCol w:w="1470"/>
    </w:tblGrid>
    <w:tr w:rsidR="00C45A4F" w14:paraId="0478C7BC" w14:textId="77777777">
      <w:trPr>
        <w:trHeight w:val="420"/>
        <w:jc w:val="center"/>
      </w:trPr>
      <w:tc>
        <w:tcPr>
          <w:tcW w:w="1815" w:type="dxa"/>
          <w:vMerge w:val="restart"/>
          <w:vAlign w:val="center"/>
        </w:tcPr>
        <w:p w14:paraId="09E364D8" w14:textId="7A9BB310" w:rsidR="00C45A4F" w:rsidRDefault="00072129">
          <w:pPr>
            <w:tabs>
              <w:tab w:val="center" w:pos="4419"/>
              <w:tab w:val="right" w:pos="8838"/>
            </w:tabs>
          </w:pPr>
          <w:r>
            <w:rPr>
              <w:noProof/>
              <w:lang w:val="en-US" w:eastAsia="en-US"/>
            </w:rPr>
            <w:drawing>
              <wp:inline distT="0" distB="0" distL="0" distR="0" wp14:anchorId="42316885" wp14:editId="7C838BF5">
                <wp:extent cx="1009650" cy="699770"/>
                <wp:effectExtent l="0" t="0" r="0" b="5080"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3821" cy="7095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  <w:vAlign w:val="center"/>
        </w:tcPr>
        <w:p w14:paraId="73A073CE" w14:textId="6DD2BD74" w:rsidR="00C45A4F" w:rsidRDefault="00557EBC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PROCESO: </w:t>
          </w:r>
          <w:r w:rsidR="00072129">
            <w:rPr>
              <w:sz w:val="22"/>
              <w:szCs w:val="22"/>
            </w:rPr>
            <w:t>COMPRAS</w:t>
          </w:r>
          <w:r>
            <w:rPr>
              <w:sz w:val="22"/>
              <w:szCs w:val="22"/>
            </w:rPr>
            <w:t xml:space="preserve"> [</w:t>
          </w:r>
          <w:r w:rsidR="00072129">
            <w:rPr>
              <w:sz w:val="22"/>
              <w:szCs w:val="22"/>
            </w:rPr>
            <w:t>CO</w:t>
          </w:r>
          <w:r>
            <w:rPr>
              <w:sz w:val="22"/>
              <w:szCs w:val="22"/>
            </w:rPr>
            <w:t>]</w:t>
          </w:r>
        </w:p>
      </w:tc>
      <w:tc>
        <w:tcPr>
          <w:tcW w:w="2610" w:type="dxa"/>
          <w:gridSpan w:val="2"/>
          <w:vAlign w:val="center"/>
        </w:tcPr>
        <w:p w14:paraId="6D878EA8" w14:textId="51A8A0C6" w:rsidR="00C45A4F" w:rsidRDefault="00557EBC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Código: </w:t>
          </w:r>
          <w:r>
            <w:rPr>
              <w:b/>
              <w:sz w:val="22"/>
              <w:szCs w:val="22"/>
            </w:rPr>
            <w:t>PC-</w:t>
          </w:r>
          <w:r w:rsidR="00072129">
            <w:rPr>
              <w:b/>
              <w:sz w:val="22"/>
              <w:szCs w:val="22"/>
            </w:rPr>
            <w:t>CO</w:t>
          </w:r>
          <w:r>
            <w:rPr>
              <w:b/>
              <w:sz w:val="22"/>
              <w:szCs w:val="22"/>
            </w:rPr>
            <w:t>-0</w:t>
          </w:r>
          <w:r w:rsidR="00072129">
            <w:rPr>
              <w:b/>
              <w:sz w:val="22"/>
              <w:szCs w:val="22"/>
            </w:rPr>
            <w:t>1</w:t>
          </w:r>
        </w:p>
      </w:tc>
    </w:tr>
    <w:tr w:rsidR="00072129" w14:paraId="48D8FCDE" w14:textId="77777777">
      <w:trPr>
        <w:trHeight w:val="294"/>
        <w:jc w:val="center"/>
      </w:trPr>
      <w:tc>
        <w:tcPr>
          <w:tcW w:w="1815" w:type="dxa"/>
          <w:vMerge/>
          <w:vAlign w:val="center"/>
        </w:tcPr>
        <w:p w14:paraId="28931EC9" w14:textId="77777777" w:rsidR="00072129" w:rsidRDefault="00072129" w:rsidP="00072129">
          <w:pPr>
            <w:widowControl w:val="0"/>
            <w:spacing w:line="276" w:lineRule="auto"/>
          </w:pPr>
        </w:p>
      </w:tc>
      <w:tc>
        <w:tcPr>
          <w:tcW w:w="4680" w:type="dxa"/>
          <w:vMerge w:val="restart"/>
          <w:vAlign w:val="center"/>
        </w:tcPr>
        <w:p w14:paraId="2F10D44C" w14:textId="5EFA0965" w:rsidR="00072129" w:rsidRDefault="00072129" w:rsidP="00072129">
          <w:pPr>
            <w:tabs>
              <w:tab w:val="center" w:pos="4419"/>
              <w:tab w:val="right" w:pos="8838"/>
            </w:tabs>
            <w:jc w:val="cent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>PROCEDIMIENTO COMPRAS NOVO MOBILIARIO</w:t>
          </w:r>
        </w:p>
      </w:tc>
      <w:tc>
        <w:tcPr>
          <w:tcW w:w="1140" w:type="dxa"/>
          <w:vAlign w:val="center"/>
        </w:tcPr>
        <w:p w14:paraId="33AD21D4" w14:textId="77777777" w:rsidR="00072129" w:rsidRDefault="00072129" w:rsidP="00072129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Versión:</w:t>
          </w:r>
        </w:p>
        <w:p w14:paraId="13F7A107" w14:textId="77777777" w:rsidR="00072129" w:rsidRDefault="00072129" w:rsidP="00072129">
          <w:pPr>
            <w:tabs>
              <w:tab w:val="center" w:pos="4419"/>
              <w:tab w:val="right" w:pos="8838"/>
            </w:tabs>
            <w:jc w:val="cent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>01</w:t>
          </w:r>
        </w:p>
      </w:tc>
      <w:tc>
        <w:tcPr>
          <w:tcW w:w="1470" w:type="dxa"/>
          <w:vAlign w:val="center"/>
        </w:tcPr>
        <w:p w14:paraId="1DE9494F" w14:textId="77777777" w:rsidR="00072129" w:rsidRDefault="00072129" w:rsidP="00072129">
          <w:pPr>
            <w:tabs>
              <w:tab w:val="center" w:pos="4419"/>
              <w:tab w:val="right" w:pos="8838"/>
            </w:tabs>
            <w:jc w:val="center"/>
          </w:pPr>
          <w:r>
            <w:t>Fecha:</w:t>
          </w:r>
        </w:p>
        <w:p w14:paraId="19AE2548" w14:textId="19D7EE68" w:rsidR="00072129" w:rsidRDefault="00072129" w:rsidP="00072129">
          <w:pPr>
            <w:tabs>
              <w:tab w:val="center" w:pos="4419"/>
              <w:tab w:val="right" w:pos="8838"/>
            </w:tabs>
            <w:jc w:val="cent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>18/11/2023</w:t>
          </w:r>
        </w:p>
      </w:tc>
    </w:tr>
    <w:tr w:rsidR="00C45A4F" w14:paraId="22122711" w14:textId="77777777">
      <w:trPr>
        <w:jc w:val="center"/>
      </w:trPr>
      <w:tc>
        <w:tcPr>
          <w:tcW w:w="1815" w:type="dxa"/>
          <w:vMerge/>
          <w:vAlign w:val="center"/>
        </w:tcPr>
        <w:p w14:paraId="4769B5F4" w14:textId="77777777" w:rsidR="00C45A4F" w:rsidRDefault="00C45A4F">
          <w:pPr>
            <w:widowControl w:val="0"/>
            <w:spacing w:line="276" w:lineRule="auto"/>
            <w:rPr>
              <w:b/>
            </w:rPr>
          </w:pPr>
        </w:p>
      </w:tc>
      <w:tc>
        <w:tcPr>
          <w:tcW w:w="4680" w:type="dxa"/>
          <w:vMerge/>
          <w:vAlign w:val="center"/>
        </w:tcPr>
        <w:p w14:paraId="3D761B4C" w14:textId="77777777" w:rsidR="00C45A4F" w:rsidRDefault="00C45A4F">
          <w:pPr>
            <w:widowControl w:val="0"/>
            <w:spacing w:line="276" w:lineRule="auto"/>
            <w:rPr>
              <w:b/>
            </w:rPr>
          </w:pPr>
        </w:p>
      </w:tc>
      <w:tc>
        <w:tcPr>
          <w:tcW w:w="2610" w:type="dxa"/>
          <w:gridSpan w:val="2"/>
          <w:vAlign w:val="center"/>
        </w:tcPr>
        <w:p w14:paraId="7701FB49" w14:textId="1E8F7AA1" w:rsidR="00C45A4F" w:rsidRDefault="00557EBC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Página </w:t>
          </w:r>
          <w:r>
            <w:rPr>
              <w:b/>
            </w:rPr>
            <w:fldChar w:fldCharType="begin"/>
          </w:r>
          <w:r>
            <w:rPr>
              <w:b/>
              <w:sz w:val="22"/>
              <w:szCs w:val="22"/>
            </w:rPr>
            <w:instrText>PAGE</w:instrText>
          </w:r>
          <w:r>
            <w:rPr>
              <w:b/>
            </w:rPr>
            <w:fldChar w:fldCharType="separate"/>
          </w:r>
          <w:r w:rsidR="0075611F">
            <w:rPr>
              <w:b/>
              <w:noProof/>
              <w:sz w:val="22"/>
              <w:szCs w:val="22"/>
            </w:rPr>
            <w:t>4</w:t>
          </w:r>
          <w:r>
            <w:rPr>
              <w:b/>
            </w:rPr>
            <w:fldChar w:fldCharType="end"/>
          </w:r>
          <w:r>
            <w:rPr>
              <w:sz w:val="22"/>
              <w:szCs w:val="22"/>
            </w:rPr>
            <w:t xml:space="preserve"> de </w:t>
          </w:r>
          <w:r>
            <w:rPr>
              <w:b/>
            </w:rPr>
            <w:fldChar w:fldCharType="begin"/>
          </w:r>
          <w:r>
            <w:rPr>
              <w:b/>
              <w:sz w:val="22"/>
              <w:szCs w:val="22"/>
            </w:rPr>
            <w:instrText>NUMPAGES</w:instrText>
          </w:r>
          <w:r>
            <w:rPr>
              <w:b/>
            </w:rPr>
            <w:fldChar w:fldCharType="separate"/>
          </w:r>
          <w:r w:rsidR="0075611F">
            <w:rPr>
              <w:b/>
              <w:noProof/>
              <w:sz w:val="22"/>
              <w:szCs w:val="22"/>
            </w:rPr>
            <w:t>4</w:t>
          </w:r>
          <w:r>
            <w:rPr>
              <w:b/>
            </w:rPr>
            <w:fldChar w:fldCharType="end"/>
          </w:r>
        </w:p>
      </w:tc>
    </w:tr>
  </w:tbl>
  <w:p w14:paraId="2D718148" w14:textId="77777777" w:rsidR="00C45A4F" w:rsidRDefault="00C45A4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87FFA" w14:textId="7A637DBA" w:rsidR="00C45A4F" w:rsidRDefault="00C45A4F">
    <w:pPr>
      <w:widowControl w:val="0"/>
      <w:rPr>
        <w:rFonts w:ascii="Calibri" w:eastAsia="Calibri" w:hAnsi="Calibri" w:cs="Calibri"/>
      </w:rPr>
    </w:pPr>
  </w:p>
  <w:tbl>
    <w:tblPr>
      <w:tblStyle w:val="a1"/>
      <w:tblW w:w="9105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815"/>
      <w:gridCol w:w="4680"/>
      <w:gridCol w:w="1140"/>
      <w:gridCol w:w="1470"/>
    </w:tblGrid>
    <w:tr w:rsidR="00C45A4F" w14:paraId="751DE137" w14:textId="77777777">
      <w:trPr>
        <w:trHeight w:val="420"/>
        <w:jc w:val="center"/>
      </w:trPr>
      <w:tc>
        <w:tcPr>
          <w:tcW w:w="1815" w:type="dxa"/>
          <w:vMerge w:val="restart"/>
          <w:vAlign w:val="center"/>
        </w:tcPr>
        <w:p w14:paraId="7462662B" w14:textId="03ABF4A3" w:rsidR="00C45A4F" w:rsidRDefault="00072129">
          <w:pPr>
            <w:tabs>
              <w:tab w:val="center" w:pos="4419"/>
              <w:tab w:val="right" w:pos="8838"/>
            </w:tabs>
          </w:pPr>
          <w:r>
            <w:rPr>
              <w:noProof/>
              <w:lang w:val="en-US" w:eastAsia="en-US"/>
            </w:rPr>
            <w:drawing>
              <wp:inline distT="0" distB="0" distL="0" distR="0" wp14:anchorId="76D4BB52" wp14:editId="7042BC9D">
                <wp:extent cx="1009650" cy="699770"/>
                <wp:effectExtent l="0" t="0" r="0" b="5080"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n 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3821" cy="7095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  <w:vAlign w:val="center"/>
        </w:tcPr>
        <w:p w14:paraId="7DF68357" w14:textId="12D1A1D5" w:rsidR="00C45A4F" w:rsidRDefault="00557EBC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PROCESO: </w:t>
          </w:r>
          <w:r w:rsidR="00072129">
            <w:rPr>
              <w:sz w:val="22"/>
              <w:szCs w:val="22"/>
            </w:rPr>
            <w:t>COMPRAS</w:t>
          </w:r>
          <w:r>
            <w:rPr>
              <w:sz w:val="22"/>
              <w:szCs w:val="22"/>
            </w:rPr>
            <w:t xml:space="preserve"> [</w:t>
          </w:r>
          <w:r w:rsidR="00072129">
            <w:rPr>
              <w:sz w:val="22"/>
              <w:szCs w:val="22"/>
            </w:rPr>
            <w:t>CO</w:t>
          </w:r>
          <w:r>
            <w:rPr>
              <w:sz w:val="22"/>
              <w:szCs w:val="22"/>
            </w:rPr>
            <w:t>]</w:t>
          </w:r>
        </w:p>
      </w:tc>
      <w:tc>
        <w:tcPr>
          <w:tcW w:w="2610" w:type="dxa"/>
          <w:gridSpan w:val="2"/>
          <w:vAlign w:val="center"/>
        </w:tcPr>
        <w:p w14:paraId="7519AD65" w14:textId="60286BE9" w:rsidR="00C45A4F" w:rsidRDefault="00557EBC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Código: </w:t>
          </w:r>
          <w:r>
            <w:rPr>
              <w:b/>
              <w:sz w:val="22"/>
              <w:szCs w:val="22"/>
            </w:rPr>
            <w:t>PC-</w:t>
          </w:r>
          <w:r w:rsidR="00072129">
            <w:rPr>
              <w:b/>
              <w:sz w:val="22"/>
              <w:szCs w:val="22"/>
            </w:rPr>
            <w:t>CO</w:t>
          </w:r>
          <w:r>
            <w:rPr>
              <w:b/>
              <w:sz w:val="22"/>
              <w:szCs w:val="22"/>
            </w:rPr>
            <w:t>-0</w:t>
          </w:r>
          <w:r w:rsidR="00072129">
            <w:rPr>
              <w:b/>
              <w:sz w:val="22"/>
              <w:szCs w:val="22"/>
            </w:rPr>
            <w:t>1</w:t>
          </w:r>
        </w:p>
      </w:tc>
    </w:tr>
    <w:tr w:rsidR="00C45A4F" w14:paraId="3DEE6CC6" w14:textId="77777777">
      <w:trPr>
        <w:trHeight w:val="294"/>
        <w:jc w:val="center"/>
      </w:trPr>
      <w:tc>
        <w:tcPr>
          <w:tcW w:w="1815" w:type="dxa"/>
          <w:vMerge/>
          <w:vAlign w:val="center"/>
        </w:tcPr>
        <w:p w14:paraId="1655FFFB" w14:textId="77777777" w:rsidR="00C45A4F" w:rsidRDefault="00C45A4F">
          <w:pPr>
            <w:widowControl w:val="0"/>
            <w:spacing w:line="276" w:lineRule="auto"/>
          </w:pPr>
        </w:p>
      </w:tc>
      <w:tc>
        <w:tcPr>
          <w:tcW w:w="4680" w:type="dxa"/>
          <w:vMerge w:val="restart"/>
          <w:vAlign w:val="center"/>
        </w:tcPr>
        <w:p w14:paraId="7C4A038A" w14:textId="7D3E5930" w:rsidR="00C45A4F" w:rsidRDefault="00557EBC">
          <w:pPr>
            <w:tabs>
              <w:tab w:val="center" w:pos="4419"/>
              <w:tab w:val="right" w:pos="8838"/>
            </w:tabs>
            <w:jc w:val="cent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 xml:space="preserve">PROCEDIMIENTO COMPRAS </w:t>
          </w:r>
          <w:r w:rsidR="00072129">
            <w:rPr>
              <w:b/>
              <w:sz w:val="22"/>
              <w:szCs w:val="22"/>
            </w:rPr>
            <w:t>NOVO MOBILIARIO</w:t>
          </w:r>
        </w:p>
      </w:tc>
      <w:tc>
        <w:tcPr>
          <w:tcW w:w="1140" w:type="dxa"/>
          <w:vAlign w:val="center"/>
        </w:tcPr>
        <w:p w14:paraId="3E76D0A6" w14:textId="77777777" w:rsidR="00C45A4F" w:rsidRDefault="00557EBC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Versión:</w:t>
          </w:r>
        </w:p>
        <w:p w14:paraId="6F2F5288" w14:textId="77777777" w:rsidR="00C45A4F" w:rsidRDefault="00557EBC">
          <w:pPr>
            <w:tabs>
              <w:tab w:val="center" w:pos="4419"/>
              <w:tab w:val="right" w:pos="8838"/>
            </w:tabs>
            <w:jc w:val="cent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>01</w:t>
          </w:r>
        </w:p>
      </w:tc>
      <w:tc>
        <w:tcPr>
          <w:tcW w:w="1470" w:type="dxa"/>
          <w:vAlign w:val="center"/>
        </w:tcPr>
        <w:p w14:paraId="057E30A2" w14:textId="77777777" w:rsidR="00C45A4F" w:rsidRDefault="00557EBC">
          <w:pPr>
            <w:tabs>
              <w:tab w:val="center" w:pos="4419"/>
              <w:tab w:val="right" w:pos="8838"/>
            </w:tabs>
            <w:jc w:val="center"/>
          </w:pPr>
          <w:r>
            <w:t>Fecha:</w:t>
          </w:r>
        </w:p>
        <w:p w14:paraId="551C68D4" w14:textId="2FE89C49" w:rsidR="00C45A4F" w:rsidRDefault="00072129">
          <w:pPr>
            <w:tabs>
              <w:tab w:val="center" w:pos="4419"/>
              <w:tab w:val="right" w:pos="8838"/>
            </w:tabs>
            <w:jc w:val="cent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>18/11/2023</w:t>
          </w:r>
        </w:p>
      </w:tc>
    </w:tr>
    <w:tr w:rsidR="00C45A4F" w14:paraId="77DADAA3" w14:textId="77777777">
      <w:trPr>
        <w:jc w:val="center"/>
      </w:trPr>
      <w:tc>
        <w:tcPr>
          <w:tcW w:w="1815" w:type="dxa"/>
          <w:vMerge/>
          <w:vAlign w:val="center"/>
        </w:tcPr>
        <w:p w14:paraId="7ECFC703" w14:textId="77777777" w:rsidR="00C45A4F" w:rsidRDefault="00C45A4F">
          <w:pPr>
            <w:widowControl w:val="0"/>
            <w:spacing w:line="276" w:lineRule="auto"/>
            <w:rPr>
              <w:b/>
            </w:rPr>
          </w:pPr>
        </w:p>
      </w:tc>
      <w:tc>
        <w:tcPr>
          <w:tcW w:w="4680" w:type="dxa"/>
          <w:vMerge/>
          <w:vAlign w:val="center"/>
        </w:tcPr>
        <w:p w14:paraId="0412AB30" w14:textId="77777777" w:rsidR="00C45A4F" w:rsidRDefault="00C45A4F">
          <w:pPr>
            <w:widowControl w:val="0"/>
            <w:spacing w:line="276" w:lineRule="auto"/>
            <w:rPr>
              <w:b/>
            </w:rPr>
          </w:pPr>
        </w:p>
      </w:tc>
      <w:tc>
        <w:tcPr>
          <w:tcW w:w="2610" w:type="dxa"/>
          <w:gridSpan w:val="2"/>
          <w:vAlign w:val="center"/>
        </w:tcPr>
        <w:p w14:paraId="5B3E15E5" w14:textId="1D200CCA" w:rsidR="00C45A4F" w:rsidRDefault="00557EBC">
          <w:pPr>
            <w:tabs>
              <w:tab w:val="center" w:pos="4419"/>
              <w:tab w:val="right" w:pos="8838"/>
            </w:tabs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Página </w:t>
          </w:r>
          <w:r>
            <w:rPr>
              <w:b/>
            </w:rPr>
            <w:fldChar w:fldCharType="begin"/>
          </w:r>
          <w:r>
            <w:rPr>
              <w:b/>
              <w:sz w:val="22"/>
              <w:szCs w:val="22"/>
            </w:rPr>
            <w:instrText>PAGE</w:instrText>
          </w:r>
          <w:r>
            <w:rPr>
              <w:b/>
            </w:rPr>
            <w:fldChar w:fldCharType="separate"/>
          </w:r>
          <w:r w:rsidR="0075611F">
            <w:rPr>
              <w:b/>
              <w:noProof/>
              <w:sz w:val="22"/>
              <w:szCs w:val="22"/>
            </w:rPr>
            <w:t>1</w:t>
          </w:r>
          <w:r>
            <w:rPr>
              <w:b/>
            </w:rPr>
            <w:fldChar w:fldCharType="end"/>
          </w:r>
          <w:r>
            <w:rPr>
              <w:sz w:val="22"/>
              <w:szCs w:val="22"/>
            </w:rPr>
            <w:t xml:space="preserve"> de </w:t>
          </w:r>
          <w:r>
            <w:rPr>
              <w:b/>
            </w:rPr>
            <w:fldChar w:fldCharType="begin"/>
          </w:r>
          <w:r>
            <w:rPr>
              <w:b/>
              <w:sz w:val="22"/>
              <w:szCs w:val="22"/>
            </w:rPr>
            <w:instrText>NUMPAGES</w:instrText>
          </w:r>
          <w:r>
            <w:rPr>
              <w:b/>
            </w:rPr>
            <w:fldChar w:fldCharType="separate"/>
          </w:r>
          <w:r w:rsidR="0075611F">
            <w:rPr>
              <w:b/>
              <w:noProof/>
              <w:sz w:val="22"/>
              <w:szCs w:val="22"/>
            </w:rPr>
            <w:t>4</w:t>
          </w:r>
          <w:r>
            <w:rPr>
              <w:b/>
            </w:rPr>
            <w:fldChar w:fldCharType="end"/>
          </w:r>
        </w:p>
      </w:tc>
    </w:tr>
  </w:tbl>
  <w:p w14:paraId="2202A75D" w14:textId="77777777" w:rsidR="00C45A4F" w:rsidRDefault="00C45A4F">
    <w:pPr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7652E"/>
    <w:multiLevelType w:val="multilevel"/>
    <w:tmpl w:val="E78A1C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9E630C"/>
    <w:multiLevelType w:val="multilevel"/>
    <w:tmpl w:val="FED84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D2A0332"/>
    <w:multiLevelType w:val="multilevel"/>
    <w:tmpl w:val="6B7AAF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38543C1"/>
    <w:multiLevelType w:val="multilevel"/>
    <w:tmpl w:val="FE12B7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D4E2BE4"/>
    <w:multiLevelType w:val="multilevel"/>
    <w:tmpl w:val="EF6A5CA0"/>
    <w:lvl w:ilvl="0">
      <w:start w:val="1"/>
      <w:numFmt w:val="decimal"/>
      <w:lvlText w:val="%1."/>
      <w:lvlJc w:val="right"/>
      <w:pPr>
        <w:ind w:left="566" w:hanging="359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D9415C5"/>
    <w:multiLevelType w:val="multilevel"/>
    <w:tmpl w:val="D19A905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ED82A8B"/>
    <w:multiLevelType w:val="multilevel"/>
    <w:tmpl w:val="B3323A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D3D2D7C"/>
    <w:multiLevelType w:val="multilevel"/>
    <w:tmpl w:val="73DC22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94524316">
    <w:abstractNumId w:val="0"/>
  </w:num>
  <w:num w:numId="2" w16cid:durableId="1029457051">
    <w:abstractNumId w:val="2"/>
  </w:num>
  <w:num w:numId="3" w16cid:durableId="1235166103">
    <w:abstractNumId w:val="1"/>
  </w:num>
  <w:num w:numId="4" w16cid:durableId="923489657">
    <w:abstractNumId w:val="4"/>
  </w:num>
  <w:num w:numId="5" w16cid:durableId="830439240">
    <w:abstractNumId w:val="3"/>
  </w:num>
  <w:num w:numId="6" w16cid:durableId="1701006937">
    <w:abstractNumId w:val="5"/>
  </w:num>
  <w:num w:numId="7" w16cid:durableId="1400054854">
    <w:abstractNumId w:val="7"/>
  </w:num>
  <w:num w:numId="8" w16cid:durableId="2041764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A4F"/>
    <w:rsid w:val="00072129"/>
    <w:rsid w:val="00164983"/>
    <w:rsid w:val="0023146D"/>
    <w:rsid w:val="0031469E"/>
    <w:rsid w:val="004D729E"/>
    <w:rsid w:val="004F6D1D"/>
    <w:rsid w:val="00557EBC"/>
    <w:rsid w:val="005B2E6B"/>
    <w:rsid w:val="0075611F"/>
    <w:rsid w:val="00937F7F"/>
    <w:rsid w:val="00A6220E"/>
    <w:rsid w:val="00C45A4F"/>
    <w:rsid w:val="00EC7FA0"/>
    <w:rsid w:val="00F30323"/>
    <w:rsid w:val="00F7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843D6"/>
  <w15:docId w15:val="{750F4D12-A4E9-4F5F-8F27-2D8B0F457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ind w:left="720" w:hanging="360"/>
      <w:outlineLvl w:val="0"/>
    </w:pPr>
    <w:rPr>
      <w:rFonts w:ascii="Calibri" w:eastAsia="Calibri" w:hAnsi="Calibri" w:cs="Calibri"/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left="1440" w:hanging="360"/>
      <w:outlineLvl w:val="1"/>
    </w:pPr>
    <w:rPr>
      <w:rFonts w:ascii="Calibri" w:eastAsia="Calibri" w:hAnsi="Calibri" w:cs="Calibri"/>
      <w:b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0">
    <w:basedOn w:val="TableNormal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1">
    <w:basedOn w:val="TableNormal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240" w:lineRule="auto"/>
    </w:pPr>
    <w:rPr>
      <w:rFonts w:ascii="Calibri" w:eastAsia="Calibri" w:hAnsi="Calibri" w:cs="Calibri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F6D1D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6D1D"/>
  </w:style>
  <w:style w:type="paragraph" w:styleId="Piedepgina">
    <w:name w:val="footer"/>
    <w:basedOn w:val="Normal"/>
    <w:link w:val="PiedepginaCar"/>
    <w:uiPriority w:val="99"/>
    <w:unhideWhenUsed/>
    <w:rsid w:val="004F6D1D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6D1D"/>
  </w:style>
  <w:style w:type="character" w:styleId="Refdecomentario">
    <w:name w:val="annotation reference"/>
    <w:basedOn w:val="Fuentedeprrafopredeter"/>
    <w:uiPriority w:val="99"/>
    <w:semiHidden/>
    <w:unhideWhenUsed/>
    <w:rsid w:val="003146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1469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146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146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146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ucid.app/documents/edit/cccdaf5e-05d8-4a86-b2c2-58a89d4b2c79/0?callback=close&amp;name=docs&amp;callback_type=back&amp;v=734&amp;s=595.45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3f7638-6514-4b63-854a-82932f0f1d92">
      <Terms xmlns="http://schemas.microsoft.com/office/infopath/2007/PartnerControls"/>
    </lcf76f155ced4ddcb4097134ff3c332f>
    <TaxCatchAll xmlns="e6fc5aa4-1dd1-4a59-a862-2662ca4feb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F9E525CAA39744A9E7F395F461F836A" ma:contentTypeVersion="9" ma:contentTypeDescription="Crear nuevo documento." ma:contentTypeScope="" ma:versionID="611224dfd8fd6226faa933e4ee653680">
  <xsd:schema xmlns:xsd="http://www.w3.org/2001/XMLSchema" xmlns:xs="http://www.w3.org/2001/XMLSchema" xmlns:p="http://schemas.microsoft.com/office/2006/metadata/properties" xmlns:ns2="763f7638-6514-4b63-854a-82932f0f1d92" xmlns:ns3="e6fc5aa4-1dd1-4a59-a862-2662ca4feb1e" targetNamespace="http://schemas.microsoft.com/office/2006/metadata/properties" ma:root="true" ma:fieldsID="ada1617cff4579cf1f25dd505e7882a3" ns2:_="" ns3:_="">
    <xsd:import namespace="763f7638-6514-4b63-854a-82932f0f1d92"/>
    <xsd:import namespace="e6fc5aa4-1dd1-4a59-a862-2662ca4feb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f7638-6514-4b63-854a-82932f0f1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29b72104-ccbb-4a52-84fd-805f2c9d0e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c5aa4-1dd1-4a59-a862-2662ca4feb1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f0743b9-4c2b-416c-b4a3-53c46fcd751a}" ma:internalName="TaxCatchAll" ma:showField="CatchAllData" ma:web="e6fc5aa4-1dd1-4a59-a862-2662ca4feb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DEED1D-E669-479D-AB6B-11EA64D851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90EFB-605E-4294-A5CA-AD683890331A}">
  <ds:schemaRefs>
    <ds:schemaRef ds:uri="http://schemas.microsoft.com/office/2006/metadata/properties"/>
    <ds:schemaRef ds:uri="http://schemas.microsoft.com/office/infopath/2007/PartnerControls"/>
    <ds:schemaRef ds:uri="763f7638-6514-4b63-854a-82932f0f1d92"/>
    <ds:schemaRef ds:uri="e6fc5aa4-1dd1-4a59-a862-2662ca4feb1e"/>
  </ds:schemaRefs>
</ds:datastoreItem>
</file>

<file path=customXml/itemProps3.xml><?xml version="1.0" encoding="utf-8"?>
<ds:datastoreItem xmlns:ds="http://schemas.openxmlformats.org/officeDocument/2006/customXml" ds:itemID="{DBF7053E-F0AE-4212-850B-5650F1A47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f7638-6514-4b63-854a-82932f0f1d92"/>
    <ds:schemaRef ds:uri="e6fc5aa4-1dd1-4a59-a862-2662ca4feb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687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Esteban Lozano</dc:creator>
  <cp:lastModifiedBy>CRISTIAN  ELIAS GALVAN CAMACHO</cp:lastModifiedBy>
  <cp:revision>6</cp:revision>
  <cp:lastPrinted>2023-08-02T21:22:00Z</cp:lastPrinted>
  <dcterms:created xsi:type="dcterms:W3CDTF">2023-12-03T12:01:00Z</dcterms:created>
  <dcterms:modified xsi:type="dcterms:W3CDTF">2024-03-19T00:02:00Z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0x010100EF9E525CAA39744A9E7F395F461F836A</vt:lpwstr>
  </property>
</Properties>
</file>